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1" w:rsidRDefault="001968FD">
      <w:pPr>
        <w:rPr>
          <w:lang w:val="az-Latn-AZ"/>
        </w:rPr>
      </w:pPr>
      <w:r>
        <w:rPr>
          <w:lang w:val="az-Latn-AZ"/>
        </w:rPr>
        <w:t xml:space="preserve">Xırdalanda AAAF park yaşayış kompleksində 7 mərtəbəli yaşayış binasının 2-ci mərtəbəsində 2 otağa düzəlmə ümumi sahəsi 50 kvm olan mənzil satılır. Qaz,su,işıq daimidir. Mənzilin sənədi müqavilədir. </w:t>
      </w:r>
    </w:p>
    <w:p w:rsidR="001968FD" w:rsidRPr="001968FD" w:rsidRDefault="001968FD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1968FD" w:rsidRPr="0019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4D"/>
    <w:rsid w:val="001968FD"/>
    <w:rsid w:val="00936CF1"/>
    <w:rsid w:val="00F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6ACB-90FF-4BB5-9915-31C3EF5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2023-06-02T10:32:00Z</dcterms:created>
  <dcterms:modified xsi:type="dcterms:W3CDTF">2023-06-02T10:37:00Z</dcterms:modified>
</cp:coreProperties>
</file>