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50" w:rsidRDefault="0086363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 otaq,65kvm,5/5, daşkənt proyekt,kupça,təmiri zəif.Real aliciya evi gordukdən sonra endirim olunacaq.Ev Biləcəri qəs Y.Huseynov kuçəsində yerləşir.</w:t>
      </w:r>
    </w:p>
    <w:p w:rsidR="0086363D" w:rsidRPr="0086363D" w:rsidRDefault="0086363D">
      <w:pPr>
        <w:rPr>
          <w:sz w:val="28"/>
          <w:szCs w:val="28"/>
        </w:rPr>
      </w:pPr>
      <w:r>
        <w:rPr>
          <w:sz w:val="28"/>
          <w:szCs w:val="28"/>
        </w:rPr>
        <w:t>Qiymət 75000Azn</w:t>
      </w:r>
      <w:bookmarkEnd w:id="0"/>
    </w:p>
    <w:sectPr w:rsidR="0086363D" w:rsidRPr="0086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3D"/>
    <w:rsid w:val="000F0550"/>
    <w:rsid w:val="0086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35357-1D0B-4256-A622-1F7CF812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2019-07-20T12:12:00Z</dcterms:created>
  <dcterms:modified xsi:type="dcterms:W3CDTF">2019-07-20T12:15:00Z</dcterms:modified>
</cp:coreProperties>
</file>