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86A" w:rsidRPr="00D2493D" w:rsidRDefault="00D2493D">
      <w:pPr>
        <w:rPr>
          <w:rFonts w:ascii="Arial" w:hAnsi="Arial" w:cs="Arial"/>
          <w:color w:val="333333"/>
          <w:lang w:val="az-Latn-AZ"/>
        </w:rPr>
      </w:pPr>
      <w:bookmarkStart w:id="0" w:name="_GoBack"/>
      <w:r>
        <w:rPr>
          <w:rFonts w:ascii="Arial" w:hAnsi="Arial" w:cs="Arial"/>
          <w:color w:val="333333"/>
          <w:lang w:val="az-Latn-AZ"/>
        </w:rPr>
        <w:t>Həzi Aslanovda</w:t>
      </w:r>
      <w:r>
        <w:rPr>
          <w:rFonts w:ascii="Arial" w:hAnsi="Arial" w:cs="Arial"/>
          <w:color w:val="333333"/>
        </w:rPr>
        <w:t xml:space="preserve">, </w:t>
      </w:r>
      <w:r>
        <w:rPr>
          <w:rFonts w:ascii="Arial" w:hAnsi="Arial" w:cs="Arial"/>
          <w:color w:val="333333"/>
          <w:lang w:val="az-Latn-AZ"/>
        </w:rPr>
        <w:t>Gəncə prospektində</w:t>
      </w:r>
      <w:r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  <w:lang w:val="az-Latn-AZ"/>
        </w:rPr>
        <w:t>Xəzər Univermağın yanında,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  <w:lang w:val="az-Latn-AZ"/>
        </w:rPr>
        <w:t>Leninqrad</w:t>
      </w:r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layihəli</w:t>
      </w:r>
      <w:proofErr w:type="spellEnd"/>
      <w:r>
        <w:rPr>
          <w:rFonts w:ascii="Arial" w:hAnsi="Arial" w:cs="Arial"/>
          <w:color w:val="333333"/>
        </w:rPr>
        <w:t xml:space="preserve"> 9 </w:t>
      </w:r>
      <w:proofErr w:type="spellStart"/>
      <w:r>
        <w:rPr>
          <w:rFonts w:ascii="Arial" w:hAnsi="Arial" w:cs="Arial"/>
          <w:color w:val="333333"/>
        </w:rPr>
        <w:t>mərtəbəli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binanın</w:t>
      </w:r>
      <w:proofErr w:type="spellEnd"/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  <w:lang w:val="az-Latn-AZ"/>
        </w:rPr>
        <w:t>3</w:t>
      </w:r>
      <w:r>
        <w:rPr>
          <w:rFonts w:ascii="Arial" w:hAnsi="Arial" w:cs="Arial"/>
          <w:color w:val="333333"/>
        </w:rPr>
        <w:t>-</w:t>
      </w:r>
      <w:proofErr w:type="spellStart"/>
      <w:r>
        <w:rPr>
          <w:rFonts w:ascii="Arial" w:hAnsi="Arial" w:cs="Arial"/>
          <w:color w:val="333333"/>
        </w:rPr>
        <w:t>cü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mərtəbəsində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yerləşən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ümumi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sahəsi</w:t>
      </w:r>
      <w:proofErr w:type="spellEnd"/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  <w:lang w:val="az-Latn-AZ"/>
        </w:rPr>
        <w:t xml:space="preserve">80 </w:t>
      </w:r>
      <w:proofErr w:type="spellStart"/>
      <w:r>
        <w:rPr>
          <w:rFonts w:ascii="Arial" w:hAnsi="Arial" w:cs="Arial"/>
          <w:color w:val="333333"/>
        </w:rPr>
        <w:t>kv</w:t>
      </w:r>
      <w:proofErr w:type="spellEnd"/>
      <w:r>
        <w:rPr>
          <w:rFonts w:ascii="Arial" w:hAnsi="Arial" w:cs="Arial"/>
          <w:color w:val="333333"/>
        </w:rPr>
        <w:t xml:space="preserve">/m </w:t>
      </w:r>
      <w:proofErr w:type="spellStart"/>
      <w:r>
        <w:rPr>
          <w:rFonts w:ascii="Arial" w:hAnsi="Arial" w:cs="Arial"/>
          <w:color w:val="333333"/>
        </w:rPr>
        <w:t>olan</w:t>
      </w:r>
      <w:proofErr w:type="spellEnd"/>
      <w:r>
        <w:rPr>
          <w:rFonts w:ascii="Arial" w:hAnsi="Arial" w:cs="Arial"/>
          <w:color w:val="333333"/>
        </w:rPr>
        <w:t xml:space="preserve">, 3 </w:t>
      </w:r>
      <w:proofErr w:type="spellStart"/>
      <w:r>
        <w:rPr>
          <w:rFonts w:ascii="Arial" w:hAnsi="Arial" w:cs="Arial"/>
          <w:color w:val="333333"/>
        </w:rPr>
        <w:t>otaqlı</w:t>
      </w:r>
      <w:proofErr w:type="spellEnd"/>
      <w:r>
        <w:rPr>
          <w:rFonts w:ascii="Arial" w:hAnsi="Arial" w:cs="Arial"/>
          <w:color w:val="333333"/>
        </w:rPr>
        <w:t xml:space="preserve">, </w:t>
      </w:r>
      <w:r>
        <w:rPr>
          <w:rFonts w:ascii="Arial" w:hAnsi="Arial" w:cs="Arial"/>
          <w:color w:val="333333"/>
          <w:lang w:val="az-Latn-AZ"/>
        </w:rPr>
        <w:t xml:space="preserve">orta </w:t>
      </w:r>
      <w:proofErr w:type="spellStart"/>
      <w:r>
        <w:rPr>
          <w:rFonts w:ascii="Arial" w:hAnsi="Arial" w:cs="Arial"/>
          <w:color w:val="333333"/>
        </w:rPr>
        <w:t>təmirli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mənzil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satılır</w:t>
      </w:r>
      <w:proofErr w:type="spellEnd"/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  <w:lang w:val="az-Latn-AZ"/>
        </w:rPr>
        <w:t xml:space="preserve"> İstilik sistemi Kombidir.</w:t>
      </w:r>
      <w:r w:rsidRPr="00D2493D">
        <w:rPr>
          <w:rFonts w:ascii="Arial" w:hAnsi="Arial" w:cs="Arial"/>
          <w:color w:val="333333"/>
          <w:lang w:val="az-Latn-AZ"/>
        </w:rPr>
        <w:t xml:space="preserve"> Qaz, Su və İşıq daimidir. Sənədi Çıxarış (Kupça). Daha ətraflı məlumat üçün aşağıdakı nömrə ilə əlaqə saxlamağınız xahiş olunur.Mənzil,bağ evi,həy</w:t>
      </w:r>
      <w:proofErr w:type="spellStart"/>
      <w:r>
        <w:rPr>
          <w:rFonts w:ascii="Arial" w:hAnsi="Arial" w:cs="Arial"/>
          <w:color w:val="333333"/>
        </w:rPr>
        <w:t>ət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evi,torpaq,obyekt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və.s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Almaq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və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ya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satmaq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eləcədə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icarəsi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ilə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bağlı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şirkətimizin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imkanlarından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yararlana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bilərsiz</w:t>
      </w:r>
      <w:proofErr w:type="spellEnd"/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</w:rPr>
        <w:br/>
      </w:r>
      <w:bookmarkEnd w:id="0"/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lang w:val="az-Latn-AZ"/>
        </w:rPr>
        <w:t>1063399</w:t>
      </w:r>
    </w:p>
    <w:sectPr w:rsidR="008C186A" w:rsidRPr="00D24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83"/>
    <w:rsid w:val="008C186A"/>
    <w:rsid w:val="00B03583"/>
    <w:rsid w:val="00D2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6B24"/>
  <w15:chartTrackingRefBased/>
  <w15:docId w15:val="{7C35330B-09DD-47D3-80F0-4A92B841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2021-09-20T08:49:00Z</dcterms:created>
  <dcterms:modified xsi:type="dcterms:W3CDTF">2021-09-20T08:52:00Z</dcterms:modified>
</cp:coreProperties>
</file>