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D3" w:rsidRPr="00CC0E25" w:rsidRDefault="00CC0E25">
      <w:pPr>
        <w:rPr>
          <w:sz w:val="40"/>
          <w:lang w:val="az-Latn-AZ"/>
        </w:rPr>
      </w:pPr>
      <w:r w:rsidRPr="00CC0E25">
        <w:rPr>
          <w:sz w:val="40"/>
          <w:lang w:val="en-US"/>
        </w:rPr>
        <w:t>A</w:t>
      </w:r>
      <w:r w:rsidRPr="00CC0E25">
        <w:rPr>
          <w:sz w:val="40"/>
          <w:lang w:val="az-Latn-AZ"/>
        </w:rPr>
        <w:t xml:space="preserve">bil m </w:t>
      </w:r>
    </w:p>
    <w:p w:rsidR="00CC0E25" w:rsidRPr="00CC0E25" w:rsidRDefault="00CC0E25">
      <w:pPr>
        <w:rPr>
          <w:sz w:val="40"/>
          <w:lang w:val="az-Latn-AZ"/>
        </w:rPr>
      </w:pPr>
      <w:r w:rsidRPr="00CC0E25">
        <w:rPr>
          <w:sz w:val="40"/>
          <w:lang w:val="az-Latn-AZ"/>
        </w:rPr>
        <w:t xml:space="preserve">Nərimanov rayonu , Gənclik m/s gedən yolda Atatürk pr-də yol kənarında müxtəlif təyinatlı obyekt satılır. Ümumi sahəsi 500 kv/m . 2 VİTRİN 1 QAPIDAN ibarətdir. 7-8 maşınlıq parking . </w:t>
      </w:r>
      <w:r w:rsidRPr="00CC0E25">
        <w:rPr>
          <w:sz w:val="40"/>
          <w:lang w:val="az-Latn-AZ"/>
        </w:rPr>
        <w:t xml:space="preserve">Yerləşmə yeri idealdır </w:t>
      </w:r>
      <w:r w:rsidRPr="00CC0E25">
        <w:rPr>
          <w:sz w:val="40"/>
          <w:lang w:val="az-Latn-AZ"/>
        </w:rPr>
        <w:t xml:space="preserve">.Birçox profillərə yararlıdır: </w:t>
      </w:r>
      <w:r w:rsidRPr="00CC0E25">
        <w:rPr>
          <w:sz w:val="40"/>
          <w:lang w:val="az-Latn-AZ"/>
        </w:rPr>
        <w:t>brend a</w:t>
      </w:r>
      <w:r w:rsidRPr="00CC0E25">
        <w:rPr>
          <w:sz w:val="40"/>
          <w:lang w:val="az-Latn-AZ"/>
        </w:rPr>
        <w:t>yaqqabı , çanta,</w:t>
      </w:r>
      <w:r w:rsidRPr="00CC0E25">
        <w:rPr>
          <w:sz w:val="40"/>
          <w:lang w:val="az-Latn-AZ"/>
        </w:rPr>
        <w:t xml:space="preserve"> </w:t>
      </w:r>
      <w:r w:rsidRPr="00CC0E25">
        <w:rPr>
          <w:sz w:val="40"/>
          <w:lang w:val="az-Latn-AZ"/>
        </w:rPr>
        <w:t xml:space="preserve">qadın və kişi geyim mağazaları  , restoran , bank , mebel mağazası  və s kimi . Ətraflı məlumatlar telefonla veriləcək. Komissyonnu 1 % təşkil edir. </w:t>
      </w:r>
    </w:p>
    <w:p w:rsidR="00CC0E25" w:rsidRPr="00CC0E25" w:rsidRDefault="00CC0E25">
      <w:pPr>
        <w:rPr>
          <w:sz w:val="40"/>
          <w:lang w:val="az-Latn-AZ"/>
        </w:rPr>
      </w:pPr>
      <w:r w:rsidRPr="00CC0E25">
        <w:rPr>
          <w:sz w:val="40"/>
          <w:lang w:val="az-Latn-AZ"/>
        </w:rPr>
        <w:t xml:space="preserve">Qiymət  2.200.000 azn </w:t>
      </w:r>
      <w:bookmarkStart w:id="0" w:name="_GoBack"/>
      <w:bookmarkEnd w:id="0"/>
    </w:p>
    <w:sectPr w:rsidR="00CC0E25" w:rsidRPr="00CC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E4"/>
    <w:rsid w:val="003512E4"/>
    <w:rsid w:val="006D08D3"/>
    <w:rsid w:val="00C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316"/>
  <w15:chartTrackingRefBased/>
  <w15:docId w15:val="{451F149D-74D3-463D-A099-7D36E13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2022-04-21T06:58:00Z</dcterms:created>
  <dcterms:modified xsi:type="dcterms:W3CDTF">2022-04-21T07:07:00Z</dcterms:modified>
</cp:coreProperties>
</file>