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FE" w:rsidRDefault="009346F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</w:p>
    <w:p w:rsidR="009346FE" w:rsidRDefault="009346F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</w:p>
    <w:p w:rsidR="009346FE" w:rsidRDefault="009346F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  <w:r w:rsidRPr="00494D3E">
        <w:rPr>
          <w:rFonts w:ascii="inherit" w:eastAsia="Times New Roman" w:hAnsi="inherit" w:cs="Segoe UI"/>
          <w:color w:val="050505"/>
          <w:sz w:val="25"/>
          <w:szCs w:val="23"/>
          <w:lang w:eastAsia="ru-RU"/>
        </w:rPr>
        <w:t>TƏCİLİ SUPER MƏNZƏRƏLİ QAZLI KUPÇALI TƏMİRLİ MƏNZİL  İPOTEKAYA YARARLI!!!</w:t>
      </w: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  <w:r w:rsidRPr="00494D3E">
        <w:rPr>
          <w:rFonts w:ascii="inherit" w:eastAsia="Times New Roman" w:hAnsi="inherit" w:cs="Segoe UI"/>
          <w:color w:val="050505"/>
          <w:sz w:val="25"/>
          <w:szCs w:val="23"/>
          <w:lang w:eastAsia="ru-RU"/>
        </w:rPr>
        <w:t>Xətai metrosunun yanında  3 otaqli , sahəsi 158 kvm. yeni tikili 24/ 15 cü mərtəbəsində mənzil satılır, qaz, su,işıq daimidir. Mənzil Təmirlidir.</w:t>
      </w: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  <w:r w:rsidRPr="00494D3E">
        <w:rPr>
          <w:rFonts w:ascii="inherit" w:eastAsia="Times New Roman" w:hAnsi="inherit" w:cs="Segoe UI"/>
          <w:color w:val="050505"/>
          <w:sz w:val="25"/>
          <w:szCs w:val="23"/>
          <w:lang w:eastAsia="ru-RU"/>
        </w:rPr>
        <w:t>Qiyməti 200 000 Azn</w:t>
      </w: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  <w:r w:rsidRPr="00494D3E">
        <w:rPr>
          <w:rFonts w:ascii="inherit" w:eastAsia="Times New Roman" w:hAnsi="inherit" w:cs="Segoe UI"/>
          <w:color w:val="050505"/>
          <w:sz w:val="25"/>
          <w:szCs w:val="23"/>
          <w:lang w:eastAsia="ru-RU"/>
        </w:rPr>
        <w:t>СРОЧНО СУПЕР ПАНОРАМОЙ  ГАЗОМ КУПЧЕЙ И PЕМОНТОМ  КВАРТИРА ПРОДАЕТСЯ !!!</w:t>
      </w: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  <w:r w:rsidRPr="00494D3E">
        <w:rPr>
          <w:rFonts w:ascii="inherit" w:eastAsia="Times New Roman" w:hAnsi="inherit" w:cs="Segoe UI"/>
          <w:color w:val="050505"/>
          <w:sz w:val="25"/>
          <w:szCs w:val="23"/>
          <w:lang w:eastAsia="ru-RU"/>
        </w:rPr>
        <w:t>3-комнатная квартира площадью 158 кв.м возле метро Хатаи. Продается ремотная  квартира на 24/15 этаже новостройки, газ, вода, электричество постоянно. Цена 200 000 Азн</w:t>
      </w:r>
    </w:p>
    <w:p w:rsidR="00494D3E" w:rsidRPr="00494D3E" w:rsidRDefault="00494D3E" w:rsidP="00494D3E">
      <w:pPr>
        <w:rPr>
          <w:rFonts w:ascii="inherit" w:eastAsia="Times New Roman" w:hAnsi="inherit" w:cs="Segoe UI"/>
          <w:color w:val="050505"/>
          <w:sz w:val="25"/>
          <w:szCs w:val="23"/>
          <w:lang w:eastAsia="ru-RU"/>
        </w:rPr>
      </w:pPr>
    </w:p>
    <w:p w:rsidR="00494D3E" w:rsidRPr="00C549D6" w:rsidRDefault="00C549D6" w:rsidP="00494D3E">
      <w:pPr>
        <w:rPr>
          <w:rFonts w:ascii="inherit" w:eastAsia="Times New Roman" w:hAnsi="inherit" w:cs="Segoe UI"/>
          <w:color w:val="050505"/>
          <w:sz w:val="25"/>
          <w:szCs w:val="23"/>
          <w:lang w:val="az-Latn-AZ" w:eastAsia="ru-RU"/>
        </w:rPr>
      </w:pPr>
      <w:r>
        <w:rPr>
          <w:rFonts w:ascii="inherit" w:eastAsia="Times New Roman" w:hAnsi="inherit" w:cs="Segoe UI"/>
          <w:color w:val="050505"/>
          <w:sz w:val="25"/>
          <w:szCs w:val="23"/>
          <w:lang w:val="az-Latn-AZ" w:eastAsia="ru-RU"/>
        </w:rPr>
        <w:t>07.05.21 bina.az</w:t>
      </w:r>
      <w:bookmarkStart w:id="0" w:name="_GoBack"/>
      <w:bookmarkEnd w:id="0"/>
    </w:p>
    <w:p w:rsidR="006F7E6E" w:rsidRPr="008434A4" w:rsidRDefault="00C549D6" w:rsidP="006F7E6E">
      <w:pPr>
        <w:rPr>
          <w:sz w:val="24"/>
        </w:rPr>
      </w:pPr>
      <w:r>
        <w:rPr>
          <w:sz w:val="24"/>
          <w:lang w:val="az-Latn-AZ"/>
        </w:rPr>
        <w:t>04</w:t>
      </w:r>
      <w:r w:rsidR="00E44011">
        <w:rPr>
          <w:sz w:val="24"/>
          <w:lang w:val="az-Latn-AZ"/>
        </w:rPr>
        <w:t>.03.21</w:t>
      </w:r>
    </w:p>
    <w:sectPr w:rsidR="006F7E6E" w:rsidRPr="0084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83"/>
    <w:rsid w:val="003943E3"/>
    <w:rsid w:val="003B1055"/>
    <w:rsid w:val="00494D3E"/>
    <w:rsid w:val="004E6B5E"/>
    <w:rsid w:val="00544F21"/>
    <w:rsid w:val="00642ECA"/>
    <w:rsid w:val="006F7E6E"/>
    <w:rsid w:val="008434A4"/>
    <w:rsid w:val="009346FE"/>
    <w:rsid w:val="009F7A82"/>
    <w:rsid w:val="00B37D8B"/>
    <w:rsid w:val="00C06BB7"/>
    <w:rsid w:val="00C5168A"/>
    <w:rsid w:val="00C549D6"/>
    <w:rsid w:val="00D12458"/>
    <w:rsid w:val="00D86983"/>
    <w:rsid w:val="00E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09AE"/>
  <w15:chartTrackingRefBased/>
  <w15:docId w15:val="{AD83A421-EF27-4AA3-A741-2ACA4D9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2020-11-20T06:36:00Z</dcterms:created>
  <dcterms:modified xsi:type="dcterms:W3CDTF">2021-05-07T08:20:00Z</dcterms:modified>
</cp:coreProperties>
</file>