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D7" w:rsidRDefault="00452CE0">
      <w:pPr>
        <w:rPr>
          <w:lang w:val="en-US"/>
        </w:rPr>
      </w:pPr>
      <w:r>
        <w:rPr>
          <w:lang w:val="en-US"/>
        </w:rPr>
        <w:t xml:space="preserve">Bakı şəhəri Nəsimi Rayonu 20 yanvar metrosunun yaxınlığında 18mərtəbəli binanın 2ci mərtəbəsində (yaşayışın 1ci mərtəbəsi) 123kv m 3otaqlı TƏCİLİ EV SATILIR!! Velotrikin yanıdır. Super Təmirli və əşyalarla birlikdə satılır. </w:t>
      </w:r>
      <w:r w:rsidRPr="00452CE0">
        <w:rPr>
          <w:lang w:val="en-US"/>
        </w:rPr>
        <w:t>Həyətində Bravo market Uşaq bağçası Aptek Stomologiya Uşaq meydançası Futbol meydançası 2 mərtəbəli yer altı dayanacaq. Ətrafında polis xəstəxana alışveriş mərkəzləri. Çox mükəmməl yerdə yerləşir. Mənzərə şəhərə baxır. Tbilisi prospektinə. Mtk müqaviləsində 123 kv Kupçada 111 kv.</w:t>
      </w:r>
      <w:r>
        <w:rPr>
          <w:lang w:val="en-US"/>
        </w:rPr>
        <w:t xml:space="preserve">Mtksı Tac Mahaldır . kupçası vardır. </w:t>
      </w:r>
    </w:p>
    <w:p w:rsidR="00452CE0" w:rsidRDefault="00452CE0">
      <w:pPr>
        <w:rPr>
          <w:lang w:val="en-US"/>
        </w:rPr>
      </w:pPr>
      <w:r>
        <w:rPr>
          <w:lang w:val="en-US"/>
        </w:rPr>
        <w:t>Komissiya haqqı 1%</w:t>
      </w:r>
    </w:p>
    <w:p w:rsidR="00452CE0" w:rsidRPr="00452CE0" w:rsidRDefault="00452CE0">
      <w:pPr>
        <w:rPr>
          <w:lang w:val="az-Latn-AZ"/>
        </w:rPr>
      </w:pPr>
      <w:bookmarkStart w:id="0" w:name="_GoBack"/>
      <w:bookmarkEnd w:id="0"/>
    </w:p>
    <w:sectPr w:rsidR="00452CE0" w:rsidRPr="0045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29"/>
    <w:rsid w:val="002B7129"/>
    <w:rsid w:val="00452CE0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90D98-11A1-4EE6-AB30-9C7A8CF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2021-01-20T09:54:00Z</dcterms:created>
  <dcterms:modified xsi:type="dcterms:W3CDTF">2021-01-20T09:58:00Z</dcterms:modified>
</cp:coreProperties>
</file>