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30" w:rsidRDefault="008F0C6B">
      <w:pPr>
        <w:rPr>
          <w:lang w:val="az-Latn-AZ"/>
        </w:rPr>
      </w:pPr>
      <w:r>
        <w:rPr>
          <w:lang w:val="az-Latn-AZ"/>
        </w:rPr>
        <w:t>Bakı şəhəri Nəsimi rayonu Dilarə Əliyeva 124küç. 1otaqlı ev kirayə verilir. Ev mərkəzdə yerləşir,torqovıya 3 dəq yoldur ayaqla,əşyalı kirayə</w:t>
      </w:r>
      <w:r w:rsidRPr="008F0C6B">
        <w:rPr>
          <w:lang w:val="az-Latn-AZ"/>
        </w:rPr>
        <w:t xml:space="preserve"> verilir</w:t>
      </w:r>
      <w:r>
        <w:rPr>
          <w:lang w:val="az-Latn-AZ"/>
        </w:rPr>
        <w:t xml:space="preserve">.Qaz Su İşıq daimidir. </w:t>
      </w:r>
    </w:p>
    <w:p w:rsidR="008F0C6B" w:rsidRPr="008F0C6B" w:rsidRDefault="008F0C6B">
      <w:pPr>
        <w:rPr>
          <w:lang w:val="az-Latn-AZ"/>
        </w:rPr>
      </w:pPr>
      <w:r>
        <w:rPr>
          <w:lang w:val="az-Latn-AZ"/>
        </w:rPr>
        <w:t>Komissiya haqqı 20%</w:t>
      </w:r>
      <w:bookmarkStart w:id="0" w:name="_GoBack"/>
      <w:bookmarkEnd w:id="0"/>
    </w:p>
    <w:sectPr w:rsidR="008F0C6B" w:rsidRPr="008F0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BA"/>
    <w:rsid w:val="00276FBA"/>
    <w:rsid w:val="008F0C6B"/>
    <w:rsid w:val="00F9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14A0E-D9DE-4633-BC90-B8AC0253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2021-01-13T09:19:00Z</dcterms:created>
  <dcterms:modified xsi:type="dcterms:W3CDTF">2021-01-13T09:21:00Z</dcterms:modified>
</cp:coreProperties>
</file>