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9F" w:rsidRDefault="001C7A3A">
      <w:pPr>
        <w:rPr>
          <w:lang w:val="az-Latn-AZ"/>
        </w:rPr>
      </w:pPr>
      <w:r>
        <w:rPr>
          <w:lang w:val="az-Latn-AZ"/>
        </w:rPr>
        <w:t>HAZIR İPOTEKA!!!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Əhmədli metrosunun yaxınlığında, 9 mərtəbəli “Leninqrad” proyektli binanın 8-ci mərtəbəsində mənzil satılır. Mənzilin sahəsi 60 kv-dır və orta blokda yerləşir. 2 otaqlı olan mənzil bütün əşyaları ilə birlikdə satılır. Mənzil yeni təmir olunmuşdur və təmir zamanı bahalı materiallardan istifadə olunub.İstilik sistemi mərkəzidir. Binada qaz , su , işıq daimidir.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İpoteka şərtləri: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-İlkin ödəniş-65 000AZN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-Qalıq borc-46 000AZN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-İllik faiz dərəcəsi- 8%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-Aylıq ödəniş-393AZN(sığorta daxil)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-Qalan müddət-24 il 5 ay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Evin nağd dəyəri-111 000 AZN təşkil edir</w:t>
      </w:r>
    </w:p>
    <w:p w:rsidR="001C7A3A" w:rsidRDefault="001C7A3A">
      <w:pPr>
        <w:rPr>
          <w:lang w:val="az-Latn-AZ"/>
        </w:rPr>
      </w:pPr>
      <w:r>
        <w:rPr>
          <w:lang w:val="az-Latn-AZ"/>
        </w:rPr>
        <w:t>Xidmət haqqi-1100 AZN</w:t>
      </w:r>
    </w:p>
    <w:p w:rsidR="001C7A3A" w:rsidRPr="001C7A3A" w:rsidRDefault="001C7A3A">
      <w:pPr>
        <w:rPr>
          <w:lang w:val="az-Latn-AZ"/>
        </w:rPr>
      </w:pPr>
      <w:r>
        <w:rPr>
          <w:lang w:val="az-Latn-AZ"/>
        </w:rPr>
        <w:t>268765</w:t>
      </w:r>
      <w:bookmarkStart w:id="0" w:name="_GoBack"/>
      <w:bookmarkEnd w:id="0"/>
    </w:p>
    <w:sectPr w:rsidR="001C7A3A" w:rsidRPr="001C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A"/>
    <w:rsid w:val="00114A9F"/>
    <w:rsid w:val="001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>Krokoz™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2020-09-24T13:14:00Z</dcterms:created>
  <dcterms:modified xsi:type="dcterms:W3CDTF">2020-09-24T13:25:00Z</dcterms:modified>
</cp:coreProperties>
</file>