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A1" w:rsidRPr="00BD75A1" w:rsidRDefault="00BD75A1" w:rsidP="00BD75A1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D75A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(055) 239-09-</w:t>
      </w:r>
      <w:proofErr w:type="gramStart"/>
      <w:r w:rsidRPr="00BD75A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67</w:t>
      </w:r>
      <w:r>
        <w:rPr>
          <w:rFonts w:ascii="Helvetica" w:eastAsia="Times New Roman" w:hAnsi="Helvetica" w:cs="Helvetica"/>
          <w:color w:val="333333"/>
          <w:sz w:val="24"/>
          <w:szCs w:val="24"/>
          <w:lang w:val="az-Latn-AZ" w:eastAsia="ru-RU"/>
        </w:rPr>
        <w:t xml:space="preserve">  </w:t>
      </w:r>
      <w:proofErr w:type="spellStart"/>
      <w:r>
        <w:rPr>
          <w:rFonts w:ascii="Helvetica" w:hAnsi="Helvetica" w:cs="Helvetica"/>
          <w:color w:val="2F2119"/>
          <w:shd w:val="clear" w:color="auto" w:fill="F4F2EF"/>
        </w:rPr>
        <w:t>Nicat</w:t>
      </w:r>
      <w:proofErr w:type="spellEnd"/>
      <w:proofErr w:type="gramEnd"/>
    </w:p>
    <w:p w:rsidR="00BD75A1" w:rsidRPr="00BD75A1" w:rsidRDefault="00BD75A1" w:rsidP="00BD75A1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az-Latn-AZ"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az-Latn-AZ" w:eastAsia="ru-RU"/>
        </w:rPr>
        <w:t>Bakıxanov qəsəbəsində,80 nömrəli məkətəbin yaxınlığı,kapital bankın yanında ,BAHIKHANOV RESİDENCE-də 10\9-da yerləşən 2 otaqlı mənzil satılır.Evin sahəsi 70 kv-dır.Ev tam təmirlidir.Cam balkonu var.QAZ,su,işıq daimidir.Sənəd-çıxarış (Kupça).Qiyməti-118.000 AZN.</w:t>
      </w:r>
      <w:bookmarkStart w:id="0" w:name="_GoBack"/>
      <w:bookmarkEnd w:id="0"/>
    </w:p>
    <w:p w:rsidR="00A254CD" w:rsidRDefault="00A254CD"/>
    <w:sectPr w:rsidR="00A2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9D1"/>
    <w:multiLevelType w:val="multilevel"/>
    <w:tmpl w:val="961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BC"/>
    <w:rsid w:val="00A254CD"/>
    <w:rsid w:val="00A35DBC"/>
    <w:rsid w:val="00B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C663"/>
  <w15:chartTrackingRefBased/>
  <w15:docId w15:val="{65A12C0B-79F3-427C-BE4B-70680E89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2020-09-15T08:34:00Z</dcterms:created>
  <dcterms:modified xsi:type="dcterms:W3CDTF">2020-09-15T08:36:00Z</dcterms:modified>
</cp:coreProperties>
</file>