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>. . TƏCİLİ SATILIR... Xətai  rayonu, Xətai metrosunun , Ali Məhkəmənin   yaxınlığı,  Mehdi Mehdizadə  küç</w:t>
      </w:r>
    </w:p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 xml:space="preserve">2  otaq 3 ə düzəlmə , yeni tikili ,  18/11 mərtəbə </w:t>
      </w:r>
    </w:p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>Ümumi sahə 85  kv m</w:t>
      </w:r>
    </w:p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>Qiymət  115 000  azn əşyasız, 125 000 azn  əşyalı  ( reallıqdan asılı olaraq endirim olacaq )</w:t>
      </w:r>
    </w:p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1D0294" w:rsidRDefault="001D0294" w:rsidP="001D0294">
      <w:pPr>
        <w:pStyle w:val="Heading1"/>
        <w:rPr>
          <w:lang w:val="az-Latn-AZ"/>
        </w:rPr>
      </w:pPr>
      <w:r>
        <w:rPr>
          <w:lang w:val="az-Latn-AZ"/>
        </w:rPr>
        <w:t>XİDMƏT HAQQI  1 %</w:t>
      </w:r>
    </w:p>
    <w:p w:rsidR="001D0294" w:rsidRDefault="001D0294" w:rsidP="001D0294">
      <w:pPr>
        <w:pStyle w:val="Heading1"/>
        <w:rPr>
          <w:lang w:val="az-Latn-AZ"/>
        </w:rPr>
      </w:pPr>
    </w:p>
    <w:p w:rsidR="001D0294" w:rsidRDefault="001D0294" w:rsidP="001D0294">
      <w:pPr>
        <w:pStyle w:val="Heading1"/>
        <w:rPr>
          <w:lang w:val="az-Latn-AZ"/>
        </w:rPr>
      </w:pPr>
    </w:p>
    <w:p w:rsidR="001D0294" w:rsidRDefault="001D0294" w:rsidP="001D0294">
      <w:pPr>
        <w:pStyle w:val="Heading1"/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>
      <w:pPr>
        <w:rPr>
          <w:lang w:val="az-Latn-AZ"/>
        </w:rPr>
      </w:pPr>
    </w:p>
    <w:p w:rsidR="001D0294" w:rsidRDefault="001D0294" w:rsidP="001D0294"/>
    <w:p w:rsidR="002040A2" w:rsidRDefault="002040A2"/>
    <w:sectPr w:rsidR="002040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294"/>
    <w:rsid w:val="001D0294"/>
    <w:rsid w:val="0020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2020-09-14T08:09:00Z</dcterms:created>
  <dcterms:modified xsi:type="dcterms:W3CDTF">2020-09-14T08:13:00Z</dcterms:modified>
</cp:coreProperties>
</file>