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EDF" w:rsidRDefault="00195CD1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5otaq,</w:t>
      </w:r>
      <w:r w:rsidR="00DD1D6F">
        <w:rPr>
          <w:sz w:val="28"/>
          <w:szCs w:val="28"/>
        </w:rPr>
        <w:t>210kvm,tam temirli,4sot,2mertebe ev.Ev bileceride Resid İsmayilovda yerlesir.Real aliciya endirim olunacaq.</w:t>
      </w:r>
    </w:p>
    <w:p w:rsidR="00DD1D6F" w:rsidRPr="00195CD1" w:rsidRDefault="00DD1D6F">
      <w:pPr>
        <w:rPr>
          <w:sz w:val="28"/>
          <w:szCs w:val="28"/>
        </w:rPr>
      </w:pPr>
      <w:r>
        <w:rPr>
          <w:sz w:val="28"/>
          <w:szCs w:val="28"/>
        </w:rPr>
        <w:t>Qiymet 255 000Azn</w:t>
      </w:r>
      <w:bookmarkEnd w:id="0"/>
    </w:p>
    <w:sectPr w:rsidR="00DD1D6F" w:rsidRPr="00195C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D1"/>
    <w:rsid w:val="00195CD1"/>
    <w:rsid w:val="00A90EDF"/>
    <w:rsid w:val="00DD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DBD434-9678-4494-B805-B691BC86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84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2020-07-03T07:29:00Z</dcterms:created>
  <dcterms:modified xsi:type="dcterms:W3CDTF">2020-07-03T07:49:00Z</dcterms:modified>
</cp:coreProperties>
</file>