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D3" w:rsidRPr="00FD72A0" w:rsidRDefault="00FD72A0">
      <w:pPr>
        <w:rPr>
          <w:b/>
          <w:sz w:val="24"/>
          <w:lang w:val="az-Latn-AZ"/>
        </w:rPr>
      </w:pPr>
      <w:r w:rsidRPr="00FD72A0">
        <w:rPr>
          <w:b/>
          <w:sz w:val="24"/>
          <w:lang w:val="az-Latn-AZ"/>
        </w:rPr>
        <w:t>Türkanda  5 sot dəniz kənarında torpaq sahəsi satılır. Tiktiniyə icazə var. kupça alan adamın adına olacaq.</w:t>
      </w:r>
    </w:p>
    <w:sectPr w:rsidR="007B15D3" w:rsidRPr="00FD72A0" w:rsidSect="007B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2A0"/>
    <w:rsid w:val="007B15D3"/>
    <w:rsid w:val="00971439"/>
    <w:rsid w:val="00FD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us11</dc:creator>
  <cp:lastModifiedBy>us11</cp:lastModifiedBy>
  <cp:revision>2</cp:revision>
  <dcterms:created xsi:type="dcterms:W3CDTF">2020-06-11T11:51:00Z</dcterms:created>
  <dcterms:modified xsi:type="dcterms:W3CDTF">2020-06-11T11:55:00Z</dcterms:modified>
</cp:coreProperties>
</file>