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5D" w:rsidRPr="008B7367" w:rsidRDefault="008B7367">
      <w:pPr>
        <w:rPr>
          <w:lang w:val="en-US"/>
        </w:rPr>
      </w:pPr>
      <w:r>
        <w:rPr>
          <w:lang w:val="en-US"/>
        </w:rPr>
        <w:t xml:space="preserve">0552408165  0503195841      240 kv 60 kv 170 kv 3.50 m  nargilenin yani </w:t>
      </w:r>
      <w:bookmarkStart w:id="0" w:name="_GoBack"/>
      <w:bookmarkEnd w:id="0"/>
    </w:p>
    <w:sectPr w:rsidR="00D2485D" w:rsidRPr="008B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2D"/>
    <w:rsid w:val="008B7367"/>
    <w:rsid w:val="00AD6C2D"/>
    <w:rsid w:val="00D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FD3E"/>
  <w15:chartTrackingRefBased/>
  <w15:docId w15:val="{C03B846E-78A9-4767-9487-4C57981D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2020-05-29T11:18:00Z</dcterms:created>
  <dcterms:modified xsi:type="dcterms:W3CDTF">2020-05-29T11:19:00Z</dcterms:modified>
</cp:coreProperties>
</file>