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C9" w:rsidRDefault="00F747C9">
      <w:pPr>
        <w:rPr>
          <w:sz w:val="28"/>
          <w:szCs w:val="28"/>
          <w:lang w:val="az-Latn-AZ"/>
        </w:rPr>
      </w:pPr>
      <w:bookmarkStart w:id="0" w:name="_GoBack"/>
      <w:r>
        <w:rPr>
          <w:sz w:val="28"/>
          <w:szCs w:val="28"/>
          <w:lang w:val="az-Latn-AZ"/>
        </w:rPr>
        <w:t>Təcili satılır – 21.000 AZN</w:t>
      </w:r>
    </w:p>
    <w:p w:rsidR="002C01B1" w:rsidRPr="00505F8C" w:rsidRDefault="00505F8C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Binəqədi rayonu, Çırağan şadlıq sarayından  3 dəqiqəlik məsafədə, 0.7 sot torpaq sahəsində, qoşa daşla tikilmiş, ümumi sahəsi 45 kv/m olan, 2 otaqlı, orta təmirli</w:t>
      </w:r>
      <w:r w:rsidR="00F747C9">
        <w:rPr>
          <w:sz w:val="28"/>
          <w:szCs w:val="28"/>
          <w:lang w:val="az-Latn-AZ"/>
        </w:rPr>
        <w:t xml:space="preserve"> həyət evi satılır. Qaz,işıq daimidir, su gün ərzində 2-3 saatlıq verilir, 500 litrlik su çəni var, istilik sistemi qaz sobasıdır.</w:t>
      </w:r>
      <w:r w:rsidR="00EF34D8">
        <w:rPr>
          <w:sz w:val="28"/>
          <w:szCs w:val="28"/>
          <w:lang w:val="az-Latn-AZ"/>
        </w:rPr>
        <w:t xml:space="preserve"> Tavan monolit betondur.Ev</w:t>
      </w:r>
      <w:r w:rsidR="00F747C9">
        <w:rPr>
          <w:sz w:val="28"/>
          <w:szCs w:val="28"/>
          <w:lang w:val="az-Latn-AZ"/>
        </w:rPr>
        <w:t xml:space="preserve"> </w:t>
      </w:r>
      <w:r w:rsidR="00EF34D8">
        <w:rPr>
          <w:sz w:val="28"/>
          <w:szCs w:val="28"/>
          <w:lang w:val="az-Latn-AZ"/>
        </w:rPr>
        <w:t>h</w:t>
      </w:r>
      <w:r w:rsidR="00F747C9">
        <w:rPr>
          <w:sz w:val="28"/>
          <w:szCs w:val="28"/>
          <w:lang w:val="az-Latn-AZ"/>
        </w:rPr>
        <w:t>əmçinin alıb kirayə vermək üçündə yaxşı variantdır. Sənədi bələdiyyə sərəncamıdır. Qiymət 21.000 AZN.</w:t>
      </w:r>
      <w:bookmarkEnd w:id="0"/>
    </w:p>
    <w:sectPr w:rsidR="002C01B1" w:rsidRPr="0050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BB"/>
    <w:rsid w:val="002C01B1"/>
    <w:rsid w:val="00505F8C"/>
    <w:rsid w:val="009B3FBB"/>
    <w:rsid w:val="00C05C2C"/>
    <w:rsid w:val="00EF34D8"/>
    <w:rsid w:val="00F7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B112"/>
  <w15:chartTrackingRefBased/>
  <w15:docId w15:val="{8330B586-0AE1-4618-8208-91515F16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2020-05-29T06:35:00Z</dcterms:created>
  <dcterms:modified xsi:type="dcterms:W3CDTF">2020-05-29T07:01:00Z</dcterms:modified>
</cp:coreProperties>
</file>