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7CC" w:rsidRPr="005D7600" w:rsidRDefault="005D7600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Nərimanov rayonu, Dərnə</w:t>
      </w:r>
      <w:r w:rsidR="00576D9A">
        <w:rPr>
          <w:sz w:val="32"/>
          <w:szCs w:val="32"/>
          <w:lang w:val="az-Latn-AZ"/>
        </w:rPr>
        <w:t>g</w:t>
      </w:r>
      <w:r>
        <w:rPr>
          <w:sz w:val="32"/>
          <w:szCs w:val="32"/>
          <w:lang w:val="az-Latn-AZ"/>
        </w:rPr>
        <w:t>ül prosp</w:t>
      </w:r>
      <w:r w:rsidR="00576D9A">
        <w:rPr>
          <w:sz w:val="32"/>
          <w:szCs w:val="32"/>
          <w:lang w:val="az-Latn-AZ"/>
        </w:rPr>
        <w:t>ekti, Cermet körpüsünün yanı, 1.</w:t>
      </w:r>
      <w:r>
        <w:rPr>
          <w:sz w:val="32"/>
          <w:szCs w:val="32"/>
          <w:lang w:val="az-Latn-AZ"/>
        </w:rPr>
        <w:t xml:space="preserve">5 sot </w:t>
      </w:r>
      <w:r w:rsidR="00576D9A">
        <w:rPr>
          <w:sz w:val="32"/>
          <w:szCs w:val="32"/>
          <w:lang w:val="az-Latn-AZ"/>
        </w:rPr>
        <w:t xml:space="preserve">torpaq </w:t>
      </w:r>
      <w:r>
        <w:rPr>
          <w:sz w:val="32"/>
          <w:szCs w:val="32"/>
          <w:lang w:val="az-Latn-AZ"/>
        </w:rPr>
        <w:t xml:space="preserve">sahəsində , ümumi sahəsi 75 kv/m olan, yaxşı təmirli, 3 otaqlı </w:t>
      </w:r>
      <w:r w:rsidR="00576D9A">
        <w:rPr>
          <w:sz w:val="32"/>
          <w:szCs w:val="32"/>
          <w:lang w:val="az-Latn-AZ"/>
        </w:rPr>
        <w:t xml:space="preserve">həyət </w:t>
      </w:r>
      <w:r>
        <w:rPr>
          <w:sz w:val="32"/>
          <w:szCs w:val="32"/>
          <w:lang w:val="az-Latn-AZ"/>
        </w:rPr>
        <w:t>ev</w:t>
      </w:r>
      <w:r w:rsidR="00576D9A">
        <w:rPr>
          <w:sz w:val="32"/>
          <w:szCs w:val="32"/>
          <w:lang w:val="az-Latn-AZ"/>
        </w:rPr>
        <w:t>i</w:t>
      </w:r>
      <w:r>
        <w:rPr>
          <w:sz w:val="32"/>
          <w:szCs w:val="32"/>
          <w:lang w:val="az-Latn-AZ"/>
        </w:rPr>
        <w:t xml:space="preserve"> satılır. Qaz, su, işıq daimidir, istilik sistemi kombidir.</w:t>
      </w:r>
      <w:r w:rsidR="00576D9A">
        <w:rPr>
          <w:sz w:val="32"/>
          <w:szCs w:val="32"/>
          <w:lang w:val="az-Latn-AZ"/>
        </w:rPr>
        <w:t xml:space="preserve"> Ev infranstruktur cəhətdən əlverişli ərazidə yerləşir.</w:t>
      </w:r>
      <w:r>
        <w:rPr>
          <w:sz w:val="32"/>
          <w:szCs w:val="32"/>
          <w:lang w:val="az-Latn-AZ"/>
        </w:rPr>
        <w:t xml:space="preserve"> Sənədləri qeydiyat yolu</w:t>
      </w:r>
      <w:r w:rsidR="00576D9A">
        <w:rPr>
          <w:sz w:val="32"/>
          <w:szCs w:val="32"/>
          <w:lang w:val="az-Latn-AZ"/>
        </w:rPr>
        <w:t xml:space="preserve"> </w:t>
      </w:r>
      <w:r>
        <w:rPr>
          <w:sz w:val="32"/>
          <w:szCs w:val="32"/>
          <w:lang w:val="az-Latn-AZ"/>
        </w:rPr>
        <w:t>ilə. Start qiyməti 85.000 manat.</w:t>
      </w:r>
      <w:bookmarkEnd w:id="0"/>
    </w:p>
    <w:sectPr w:rsidR="009907CC" w:rsidRPr="005D7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D0"/>
    <w:rsid w:val="00576D9A"/>
    <w:rsid w:val="005D7600"/>
    <w:rsid w:val="009907CC"/>
    <w:rsid w:val="00F0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958F9"/>
  <w15:chartTrackingRefBased/>
  <w15:docId w15:val="{27841409-4842-48CC-8C1B-904F0393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2020-05-26T10:28:00Z</dcterms:created>
  <dcterms:modified xsi:type="dcterms:W3CDTF">2020-05-26T10:42:00Z</dcterms:modified>
</cp:coreProperties>
</file>