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AE" w:rsidRPr="000460A1" w:rsidRDefault="000460A1">
      <w:pPr>
        <w:rPr>
          <w:lang w:val="az-Latn-AZ"/>
        </w:rPr>
      </w:pPr>
      <w:r>
        <w:rPr>
          <w:lang w:val="en-US"/>
        </w:rPr>
        <w:t>X</w:t>
      </w:r>
      <w:r>
        <w:rPr>
          <w:lang w:val="az-Latn-AZ"/>
        </w:rPr>
        <w:t>ətai rayonu,</w:t>
      </w:r>
      <w:r w:rsidRPr="000460A1">
        <w:t xml:space="preserve"> </w:t>
      </w:r>
      <w:r w:rsidRPr="000460A1">
        <w:rPr>
          <w:lang w:val="az-Latn-AZ"/>
        </w:rPr>
        <w:t>Nəcəfqulu Rəfiyev küç</w:t>
      </w:r>
      <w:r>
        <w:rPr>
          <w:lang w:val="az-Latn-AZ"/>
        </w:rPr>
        <w:t xml:space="preserve">əsi Qazaxıstan səfirliyi yaxınlığında </w:t>
      </w:r>
      <w:r w:rsidR="00015CAC">
        <w:rPr>
          <w:lang w:val="az-Latn-AZ"/>
        </w:rPr>
        <w:t>sahəsi 80 kv.m olan obyekt icarəyə verilir.Obyektdə  hal-hazırda təmir işləri gedir.Əsasən meyvə və quru meyvə profilində istifadə üçün nəzərdə tutulub ,lakin digər bizneslər üçün də çox əlverişlidir.</w:t>
      </w:r>
      <w:r w:rsidR="009939E8">
        <w:rPr>
          <w:lang w:val="az-Latn-AZ"/>
        </w:rPr>
        <w:t xml:space="preserve">500 mənzillik binanın girişində </w:t>
      </w:r>
    </w:p>
    <w:sectPr w:rsidR="00322FAE" w:rsidRPr="000460A1" w:rsidSect="0032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460A1"/>
    <w:rsid w:val="00015CAC"/>
    <w:rsid w:val="000460A1"/>
    <w:rsid w:val="00322FAE"/>
    <w:rsid w:val="009939E8"/>
    <w:rsid w:val="00F2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 Emlak</dc:creator>
  <cp:lastModifiedBy>Zamin Emlak</cp:lastModifiedBy>
  <cp:revision>1</cp:revision>
  <dcterms:created xsi:type="dcterms:W3CDTF">2020-02-22T11:32:00Z</dcterms:created>
  <dcterms:modified xsi:type="dcterms:W3CDTF">2020-02-22T13:50:00Z</dcterms:modified>
</cp:coreProperties>
</file>