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CFC" w:rsidRDefault="00CF6B51">
      <w:pPr>
        <w:rPr>
          <w:sz w:val="28"/>
          <w:szCs w:val="28"/>
          <w:lang w:val="az-Latn-AZ"/>
        </w:rPr>
      </w:pPr>
      <w:bookmarkStart w:id="0" w:name="_GoBack"/>
      <w:r>
        <w:rPr>
          <w:sz w:val="28"/>
          <w:szCs w:val="28"/>
          <w:lang w:val="az-Latn-AZ"/>
        </w:rPr>
        <w:t>Xırdalan şəhəri, AAAF-2 yaşayış kompleksində, 6 mərtəbəli binanın 1-ci mərtəbəsində, ümumi sahəsi 74 kv/m olan, 2 otaqlı, yaxşı təmirli, tam əşyalı mənzil satılır. Qaz,su,işıq daimidir, istilik sistemi kombidir (ariston da mövcuddur). Sənədi müqavilədir. Qiymət 63.000 manat.</w:t>
      </w:r>
    </w:p>
    <w:p w:rsidR="00CF6B51" w:rsidRPr="00CF6B51" w:rsidRDefault="00CF6B51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Qeyd</w:t>
      </w:r>
      <w:r>
        <w:rPr>
          <w:sz w:val="28"/>
          <w:szCs w:val="28"/>
          <w:lang w:val="en-US"/>
        </w:rPr>
        <w:t xml:space="preserve">: </w:t>
      </w:r>
      <w:proofErr w:type="spellStart"/>
      <w:r>
        <w:rPr>
          <w:sz w:val="28"/>
          <w:szCs w:val="28"/>
          <w:lang w:val="en-US"/>
        </w:rPr>
        <w:t>Alq</w:t>
      </w:r>
      <w:proofErr w:type="spellEnd"/>
      <w:r>
        <w:rPr>
          <w:sz w:val="28"/>
          <w:szCs w:val="28"/>
          <w:lang w:val="az-Latn-AZ"/>
        </w:rPr>
        <w:t>ı-satqı xərcləri qiymətə daxildir !!!</w:t>
      </w:r>
      <w:bookmarkEnd w:id="0"/>
    </w:p>
    <w:sectPr w:rsidR="00CF6B51" w:rsidRPr="00CF6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431"/>
    <w:rsid w:val="00296CFC"/>
    <w:rsid w:val="00B61431"/>
    <w:rsid w:val="00C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68C66"/>
  <w15:chartTrackingRefBased/>
  <w15:docId w15:val="{E601CF2B-5667-4773-9663-D7ED0E312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2020-02-11T07:03:00Z</dcterms:created>
  <dcterms:modified xsi:type="dcterms:W3CDTF">2020-02-11T07:12:00Z</dcterms:modified>
</cp:coreProperties>
</file>