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AC3B59" w:rsidRDefault="00AC3B59">
      <w:pPr>
        <w:rPr>
          <w:sz w:val="28"/>
          <w:szCs w:val="28"/>
          <w:lang w:val="az-Latn-AZ"/>
        </w:rPr>
      </w:pPr>
      <w:r w:rsidRPr="00AC3B59">
        <w:rPr>
          <w:sz w:val="28"/>
          <w:szCs w:val="28"/>
          <w:lang w:val="en-US"/>
        </w:rPr>
        <w:t>Yasamal rayonu</w:t>
      </w:r>
      <w:r w:rsidR="00B86231">
        <w:rPr>
          <w:sz w:val="28"/>
          <w:szCs w:val="28"/>
        </w:rPr>
        <w:t>,</w:t>
      </w:r>
      <w:r w:rsidRPr="00AC3B59">
        <w:rPr>
          <w:sz w:val="28"/>
          <w:szCs w:val="28"/>
          <w:lang w:val="az-Latn-AZ"/>
        </w:rPr>
        <w:t xml:space="preserve"> Yasama</w:t>
      </w:r>
      <w:r w:rsidR="00B86231">
        <w:rPr>
          <w:sz w:val="28"/>
          <w:szCs w:val="28"/>
          <w:lang w:val="az-Latn-AZ"/>
        </w:rPr>
        <w:t>l</w:t>
      </w:r>
      <w:r w:rsidRPr="00AC3B59">
        <w:rPr>
          <w:sz w:val="28"/>
          <w:szCs w:val="28"/>
          <w:lang w:val="az-Latn-AZ"/>
        </w:rPr>
        <w:t xml:space="preserve"> qəsəbəsi, Asan Xidmətin yaxınlığında, yeni tikilən 9 mərtəbəli binanın 7-ci mərtəbəsində, 107.4 kvm, 4 otaqlı, tam təmirli mənzil İPOTEKA yolu ilə satılır. İlkin ödəniş 47000 AZN</w:t>
      </w:r>
      <w:r w:rsidR="006029DF">
        <w:rPr>
          <w:sz w:val="28"/>
          <w:szCs w:val="28"/>
          <w:lang w:val="az-Latn-AZ"/>
        </w:rPr>
        <w:t xml:space="preserve"> </w:t>
      </w:r>
      <w:r w:rsidR="006029DF" w:rsidRPr="006029DF">
        <w:rPr>
          <w:sz w:val="28"/>
          <w:szCs w:val="28"/>
          <w:lang w:val="az-Latn-AZ"/>
        </w:rPr>
        <w:t>(bütün xərclər daxil)</w:t>
      </w:r>
      <w:r w:rsidRPr="00AC3B59">
        <w:rPr>
          <w:sz w:val="28"/>
          <w:szCs w:val="28"/>
          <w:lang w:val="az-Latn-AZ"/>
        </w:rPr>
        <w:t xml:space="preserve">, aylıq 1544 AZN  olmaqla 117 ay təşkil edir. </w:t>
      </w:r>
      <w:r w:rsidR="006029DF">
        <w:rPr>
          <w:sz w:val="28"/>
          <w:szCs w:val="28"/>
          <w:lang w:val="az-Latn-AZ"/>
        </w:rPr>
        <w:t xml:space="preserve">Əsas qalıq borc 115000 AZN </w:t>
      </w:r>
      <w:r w:rsidRPr="00AC3B59">
        <w:rPr>
          <w:sz w:val="28"/>
          <w:szCs w:val="28"/>
          <w:lang w:val="az-Latn-AZ"/>
        </w:rPr>
        <w:t>Rəsmiləşdirmə ancaq ŞƏXSİYYƏT vəsiqəsi ilə olunacaqdır. Binada işıq, qaz və su daimidir. Yaşayış kompleksinin yaxınlığında, Məktəb, bağça, klinika və s. Bütün ictimai iaşə obyektləri var.</w:t>
      </w:r>
      <w:r>
        <w:rPr>
          <w:sz w:val="28"/>
          <w:szCs w:val="28"/>
          <w:lang w:val="az-Latn-AZ"/>
        </w:rPr>
        <w:t xml:space="preserve"> </w:t>
      </w:r>
    </w:p>
    <w:sectPr w:rsidR="00270107" w:rsidRPr="00AC3B59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B59"/>
    <w:rsid w:val="00241A7B"/>
    <w:rsid w:val="00270107"/>
    <w:rsid w:val="00301248"/>
    <w:rsid w:val="00402BB8"/>
    <w:rsid w:val="006029DF"/>
    <w:rsid w:val="009B1506"/>
    <w:rsid w:val="00AC3B59"/>
    <w:rsid w:val="00B8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4</cp:revision>
  <dcterms:created xsi:type="dcterms:W3CDTF">2020-11-02T06:49:00Z</dcterms:created>
  <dcterms:modified xsi:type="dcterms:W3CDTF">2020-11-02T07:07:00Z</dcterms:modified>
</cp:coreProperties>
</file>