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ED5E69" w:rsidRDefault="00ED5E69">
      <w:pPr>
        <w:rPr>
          <w:lang w:val="az-Latn-AZ"/>
        </w:rPr>
      </w:pPr>
      <w:r>
        <w:rPr>
          <w:lang w:val="az-Latn-AZ"/>
        </w:rPr>
        <w:t>Suraxanı rayonu,Yeni Günəşli B massivində ev satılır padmayak,SAHİL-S inşaat MTK,16 mərtəbəli binanın 5-ci mərtəbəsində kvadratı 93.3 kvmdir,2 otaq radnoydur,kupça yanvarda veriləcək həmçinin qaz su işıqda</w:t>
      </w:r>
      <w:bookmarkStart w:id="0" w:name="_GoBack"/>
      <w:bookmarkEnd w:id="0"/>
    </w:p>
    <w:sectPr w:rsidR="00144137" w:rsidRPr="00ED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B2"/>
    <w:rsid w:val="000A1A25"/>
    <w:rsid w:val="005B5EB2"/>
    <w:rsid w:val="00980E76"/>
    <w:rsid w:val="00D37F03"/>
    <w:rsid w:val="00E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2020-11-18T06:16:00Z</dcterms:created>
  <dcterms:modified xsi:type="dcterms:W3CDTF">2020-11-18T06:19:00Z</dcterms:modified>
</cp:coreProperties>
</file>