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DB" w:rsidRPr="00ED423B" w:rsidRDefault="00ED423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 olaraq Nəsimi rayonu Mircalal küçəsində 5 mərtəbəli binanın 1 ci mərtəbəsində ümumi sahəsi </w:t>
      </w:r>
      <w:r w:rsidR="00851AA5">
        <w:rPr>
          <w:sz w:val="28"/>
          <w:szCs w:val="28"/>
        </w:rPr>
        <w:t>28 kv/m olan 1 otaqlı təmirli mənzil satılır.Qaz,su,işıq, daimidir.Qiymət 58.000 AZN</w:t>
      </w:r>
      <w:bookmarkEnd w:id="0"/>
    </w:p>
    <w:sectPr w:rsidR="00667BDB" w:rsidRPr="00ED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70"/>
    <w:rsid w:val="00622970"/>
    <w:rsid w:val="00667BDB"/>
    <w:rsid w:val="00851AA5"/>
    <w:rsid w:val="00E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E506"/>
  <w15:chartTrackingRefBased/>
  <w15:docId w15:val="{841EDC41-C57A-4800-9860-67B520ED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2020-10-28T08:15:00Z</dcterms:created>
  <dcterms:modified xsi:type="dcterms:W3CDTF">2020-10-28T08:29:00Z</dcterms:modified>
</cp:coreProperties>
</file>