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4C" w:rsidRPr="00A46B1D" w:rsidRDefault="00A46B1D">
      <w:pPr>
        <w:rPr>
          <w:lang w:val="en-US"/>
        </w:rPr>
      </w:pPr>
      <w:r>
        <w:rPr>
          <w:lang w:val="en-US"/>
        </w:rPr>
        <w:t>2 mertebe 65 kv 2 otaq 400 man</w:t>
      </w:r>
    </w:p>
    <w:sectPr w:rsidR="00805B4C" w:rsidRPr="00A4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46B1D"/>
    <w:rsid w:val="00805B4C"/>
    <w:rsid w:val="00A4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Elsevar.Asadov</dc:creator>
  <cp:keywords/>
  <dc:description/>
  <cp:lastModifiedBy>Elsevar.Asadov</cp:lastModifiedBy>
  <cp:revision>2</cp:revision>
  <dcterms:created xsi:type="dcterms:W3CDTF">2020-10-15T11:30:00Z</dcterms:created>
  <dcterms:modified xsi:type="dcterms:W3CDTF">2020-10-15T11:30:00Z</dcterms:modified>
</cp:coreProperties>
</file>