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B9" w:rsidRPr="00344308" w:rsidRDefault="00344308">
      <w:pPr>
        <w:rPr>
          <w:lang w:val="az-Latn-AZ"/>
        </w:rPr>
      </w:pPr>
      <w:r>
        <w:rPr>
          <w:lang w:val="az-Latn-AZ"/>
        </w:rPr>
        <w:t>Yasamal  rayonu, Mətbuat  pr. Botanika  bağının  yanı 5 mərtəbəli  daş</w:t>
      </w:r>
      <w:r w:rsidR="00865A10">
        <w:rPr>
          <w:lang w:val="az-Latn-AZ"/>
        </w:rPr>
        <w:t xml:space="preserve"> </w:t>
      </w:r>
      <w:r>
        <w:rPr>
          <w:lang w:val="az-Latn-AZ"/>
        </w:rPr>
        <w:t xml:space="preserve"> Leninqrad</w:t>
      </w:r>
      <w:r w:rsidR="00865A10">
        <w:rPr>
          <w:lang w:val="az-Latn-AZ"/>
        </w:rPr>
        <w:t xml:space="preserve"> </w:t>
      </w:r>
      <w:r>
        <w:rPr>
          <w:lang w:val="az-Latn-AZ"/>
        </w:rPr>
        <w:t xml:space="preserve"> layih</w:t>
      </w:r>
      <w:r w:rsidR="00865A10">
        <w:rPr>
          <w:lang w:val="az-Latn-AZ"/>
        </w:rPr>
        <w:t xml:space="preserve">əli  </w:t>
      </w:r>
      <w:r w:rsidR="00857A61">
        <w:rPr>
          <w:lang w:val="az-Latn-AZ"/>
        </w:rPr>
        <w:t>köhnə  tikili  binanın  2-ci  mərtəbəsində  3  otaqlı  100 kvadratmetr  sahəsi  olan  mənzil  150000 manata  satılır. Kupça (çıxarış) var.</w:t>
      </w:r>
    </w:p>
    <w:sectPr w:rsidR="006E57B9" w:rsidRPr="00344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308"/>
    <w:rsid w:val="00344308"/>
    <w:rsid w:val="006E57B9"/>
    <w:rsid w:val="00857A61"/>
    <w:rsid w:val="0086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43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2020-01-29T14:04:00Z</dcterms:created>
  <dcterms:modified xsi:type="dcterms:W3CDTF">2020-01-29T14:04:00Z</dcterms:modified>
</cp:coreProperties>
</file>