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4C" w:rsidRPr="004A53A8" w:rsidRDefault="004A53A8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yanında, yeni tikili, 12 mərtəbəli binanın 11-ci mərtəbəsində, ümumi sahəsi 87 kv/m olan, yaxşı təmirli,</w:t>
      </w:r>
      <w:r w:rsidR="00041A8E">
        <w:rPr>
          <w:sz w:val="32"/>
          <w:szCs w:val="32"/>
          <w:lang w:val="az-Latn-AZ"/>
        </w:rPr>
        <w:t xml:space="preserve"> əşyalı,</w:t>
      </w:r>
      <w:r>
        <w:rPr>
          <w:sz w:val="32"/>
          <w:szCs w:val="32"/>
          <w:lang w:val="az-Latn-AZ"/>
        </w:rPr>
        <w:t xml:space="preserve"> 2 otaqlı mənzil satılır. Qaz, su, işıq daimidir, istilik sistemi mərkəzidir. Binada 24 saat mühafizə, 2 siqma lift, parkinq mövcuddur. Bina bütün infrastrukturlara yaxındır. Sənəd KUPÇADIR.</w:t>
      </w:r>
      <w:r w:rsidR="00041A8E">
        <w:rPr>
          <w:sz w:val="32"/>
          <w:szCs w:val="32"/>
          <w:lang w:val="az-Latn-AZ"/>
        </w:rPr>
        <w:t xml:space="preserve"> Qiyməti 118.000 manat.</w:t>
      </w:r>
      <w:bookmarkEnd w:id="0"/>
    </w:p>
    <w:sectPr w:rsidR="0054724C" w:rsidRPr="004A5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0C"/>
    <w:rsid w:val="00041A8E"/>
    <w:rsid w:val="004A53A8"/>
    <w:rsid w:val="0054724C"/>
    <w:rsid w:val="00AB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CFCA"/>
  <w15:chartTrackingRefBased/>
  <w15:docId w15:val="{56C8D646-97D8-4AFB-828B-55AA4239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2020-01-23T08:24:00Z</dcterms:created>
  <dcterms:modified xsi:type="dcterms:W3CDTF">2020-01-23T08:36:00Z</dcterms:modified>
</cp:coreProperties>
</file>