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30" w:rsidRPr="00787720" w:rsidRDefault="0078772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18 mərtəbəli binanın 1-ci mərtəbəsində, ümumi sahəsi 160 kv/m olan,</w:t>
      </w:r>
      <w:r w:rsidR="003957F4">
        <w:rPr>
          <w:sz w:val="32"/>
          <w:szCs w:val="32"/>
          <w:lang w:val="az-Latn-AZ"/>
        </w:rPr>
        <w:t xml:space="preserve"> 9+1 otaqlı,</w:t>
      </w:r>
      <w:r>
        <w:rPr>
          <w:sz w:val="32"/>
          <w:szCs w:val="32"/>
          <w:lang w:val="az-Latn-AZ"/>
        </w:rPr>
        <w:t xml:space="preserve"> yaxşı təmirli,</w:t>
      </w:r>
      <w:r w:rsidR="003957F4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obyekt satılır. Qaz, su, işıq daimidir, istilik sistemi kombidir. Obyekt ofis və hostel kimi fəaliyyət qöstərir.</w:t>
      </w:r>
      <w:r w:rsidR="003957F4">
        <w:rPr>
          <w:sz w:val="32"/>
          <w:szCs w:val="32"/>
          <w:lang w:val="az-Latn-AZ"/>
        </w:rPr>
        <w:t xml:space="preserve"> Sənəd KUPÇADIR. Qiyməti 125.000 manat.</w:t>
      </w:r>
      <w:bookmarkEnd w:id="0"/>
    </w:p>
    <w:sectPr w:rsidR="00FB2C30" w:rsidRPr="0078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D6"/>
    <w:rsid w:val="003957F4"/>
    <w:rsid w:val="00787720"/>
    <w:rsid w:val="00D90AD6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02D"/>
  <w15:chartTrackingRefBased/>
  <w15:docId w15:val="{1C7854CA-3426-4955-AAB6-EF3EDE8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2020-01-22T13:09:00Z</dcterms:created>
  <dcterms:modified xsi:type="dcterms:W3CDTF">2020-01-22T13:23:00Z</dcterms:modified>
</cp:coreProperties>
</file>